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F4" w:rsidRDefault="00BF4783" w:rsidP="009B6FF4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0.75pt;height:69.75pt" adj="5665" fillcolor="red">
            <v:shadow color="#868686"/>
            <v:textpath style="font-family:&quot;Impact&quot;;v-text-kern:t" trim="t" fitpath="t" xscale="f" string="Nyt fra kredsen"/>
          </v:shape>
        </w:pict>
      </w:r>
    </w:p>
    <w:p w:rsidR="009B6FF4" w:rsidRPr="00DF1FD2" w:rsidRDefault="005E5572" w:rsidP="009B6FF4">
      <w:pPr>
        <w:jc w:val="center"/>
        <w:rPr>
          <w:b/>
        </w:rPr>
      </w:pPr>
      <w:r>
        <w:rPr>
          <w:b/>
        </w:rPr>
        <w:t>10.marts</w:t>
      </w:r>
      <w:r w:rsidR="009B6FF4" w:rsidRPr="00DF1FD2">
        <w:rPr>
          <w:b/>
        </w:rPr>
        <w:t xml:space="preserve"> 201</w:t>
      </w:r>
      <w:r w:rsidR="009B6FF4">
        <w:rPr>
          <w:b/>
        </w:rPr>
        <w:t>3</w:t>
      </w:r>
    </w:p>
    <w:p w:rsidR="009B6FF4" w:rsidRDefault="009B6FF4" w:rsidP="009B6FF4">
      <w:pPr>
        <w:jc w:val="center"/>
        <w:rPr>
          <w:b/>
        </w:rPr>
      </w:pPr>
      <w:r w:rsidRPr="00DF1FD2">
        <w:rPr>
          <w:b/>
        </w:rPr>
        <w:t>Til uddeling blandt medlemmerne</w:t>
      </w:r>
      <w:r>
        <w:rPr>
          <w:b/>
        </w:rPr>
        <w:t xml:space="preserve"> i Skanderborg og Odder</w:t>
      </w:r>
    </w:p>
    <w:p w:rsidR="009B6FF4" w:rsidRPr="00DF1FD2" w:rsidRDefault="009B6FF4" w:rsidP="009B6FF4">
      <w:pPr>
        <w:jc w:val="center"/>
      </w:pPr>
    </w:p>
    <w:p w:rsidR="009B6FF4" w:rsidRPr="00370FCF" w:rsidRDefault="009B6FF4" w:rsidP="009B6FF4">
      <w:pPr>
        <w:rPr>
          <w:rFonts w:asciiTheme="minorHAnsi" w:hAnsiTheme="minorHAnsi" w:cstheme="minorHAnsi"/>
          <w:sz w:val="22"/>
          <w:szCs w:val="22"/>
        </w:rPr>
        <w:sectPr w:rsidR="009B6FF4" w:rsidRPr="00370FCF" w:rsidSect="00F37B11">
          <w:headerReference w:type="default" r:id="rId7"/>
          <w:pgSz w:w="11906" w:h="16838"/>
          <w:pgMar w:top="180" w:right="1134" w:bottom="1701" w:left="851" w:header="708" w:footer="708" w:gutter="0"/>
          <w:cols w:space="708"/>
          <w:docGrid w:linePitch="360"/>
        </w:sectPr>
      </w:pPr>
    </w:p>
    <w:p w:rsidR="009B6FF4" w:rsidRPr="007E2246" w:rsidRDefault="0042250D" w:rsidP="009B6FF4">
      <w:pPr>
        <w:jc w:val="center"/>
        <w:rPr>
          <w:rFonts w:asciiTheme="minorHAnsi" w:hAnsiTheme="minorHAnsi"/>
          <w:b/>
          <w:sz w:val="28"/>
          <w:szCs w:val="28"/>
        </w:rPr>
      </w:pPr>
      <w:r w:rsidRPr="007E2246">
        <w:rPr>
          <w:rFonts w:asciiTheme="minorHAnsi" w:hAnsiTheme="minorHAnsi"/>
          <w:b/>
          <w:sz w:val="28"/>
          <w:szCs w:val="28"/>
        </w:rPr>
        <w:lastRenderedPageBreak/>
        <w:t>Vi</w:t>
      </w:r>
      <w:r w:rsidR="009B6FF4" w:rsidRPr="007E2246">
        <w:rPr>
          <w:rFonts w:asciiTheme="minorHAnsi" w:hAnsiTheme="minorHAnsi"/>
          <w:b/>
          <w:sz w:val="28"/>
          <w:szCs w:val="28"/>
        </w:rPr>
        <w:t xml:space="preserve"> er på vej ud i konflikt</w:t>
      </w:r>
      <w:proofErr w:type="gramStart"/>
      <w:r w:rsidR="009B6FF4" w:rsidRPr="007E2246">
        <w:rPr>
          <w:rFonts w:asciiTheme="minorHAnsi" w:hAnsiTheme="minorHAnsi"/>
          <w:b/>
          <w:sz w:val="28"/>
          <w:szCs w:val="28"/>
        </w:rPr>
        <w:t>!!!!</w:t>
      </w:r>
      <w:proofErr w:type="gramEnd"/>
    </w:p>
    <w:p w:rsidR="009B6FF4" w:rsidRPr="00DA60C2" w:rsidRDefault="009B6FF4" w:rsidP="009B6FF4">
      <w:pPr>
        <w:rPr>
          <w:rFonts w:asciiTheme="minorHAnsi" w:hAnsiTheme="minorHAnsi"/>
          <w:b/>
        </w:rPr>
      </w:pPr>
    </w:p>
    <w:p w:rsidR="009B6FF4" w:rsidRPr="00DA60C2" w:rsidRDefault="009B6FF4" w:rsidP="009B6FF4">
      <w:pPr>
        <w:rPr>
          <w:rFonts w:asciiTheme="minorHAnsi" w:hAnsiTheme="minorHAnsi"/>
          <w:sz w:val="22"/>
          <w:szCs w:val="22"/>
        </w:rPr>
      </w:pPr>
      <w:r w:rsidRPr="00DA60C2">
        <w:rPr>
          <w:rFonts w:asciiTheme="minorHAnsi" w:hAnsiTheme="minorHAnsi"/>
          <w:sz w:val="22"/>
          <w:szCs w:val="22"/>
        </w:rPr>
        <w:t>Tirsdag den 2. april er der meget stor sandsynlighed for, at du som overenskomstansat lærer/børnehaveklasseleder nægtes adgang til din skole for at udføre dit sædvanlige arbejde.</w:t>
      </w:r>
    </w:p>
    <w:p w:rsidR="005E5572" w:rsidRPr="00DA60C2" w:rsidRDefault="005E5572" w:rsidP="009B6FF4">
      <w:pPr>
        <w:rPr>
          <w:rFonts w:asciiTheme="minorHAnsi" w:hAnsiTheme="minorHAnsi"/>
          <w:sz w:val="22"/>
          <w:szCs w:val="22"/>
        </w:rPr>
      </w:pPr>
      <w:r w:rsidRPr="00DA60C2">
        <w:rPr>
          <w:rFonts w:asciiTheme="minorHAnsi" w:hAnsiTheme="minorHAnsi"/>
          <w:sz w:val="22"/>
          <w:szCs w:val="22"/>
        </w:rPr>
        <w:t>Hvis du er tjenestemand</w:t>
      </w:r>
      <w:r w:rsidR="00BF4783">
        <w:rPr>
          <w:rFonts w:asciiTheme="minorHAnsi" w:hAnsiTheme="minorHAnsi"/>
          <w:sz w:val="22"/>
          <w:szCs w:val="22"/>
        </w:rPr>
        <w:t>,</w:t>
      </w:r>
      <w:r w:rsidRPr="00DA60C2">
        <w:rPr>
          <w:rFonts w:asciiTheme="minorHAnsi" w:hAnsiTheme="minorHAnsi"/>
          <w:sz w:val="22"/>
          <w:szCs w:val="22"/>
        </w:rPr>
        <w:t xml:space="preserve"> vil du blive lukket ind</w:t>
      </w:r>
      <w:r w:rsidR="0042250D" w:rsidRPr="00DA60C2">
        <w:rPr>
          <w:rFonts w:asciiTheme="minorHAnsi" w:hAnsiTheme="minorHAnsi"/>
          <w:sz w:val="22"/>
          <w:szCs w:val="22"/>
        </w:rPr>
        <w:t>.</w:t>
      </w:r>
    </w:p>
    <w:p w:rsidR="009B6FF4" w:rsidRPr="00DA60C2" w:rsidRDefault="009B6FF4" w:rsidP="009B6FF4">
      <w:pPr>
        <w:rPr>
          <w:rFonts w:asciiTheme="minorHAnsi" w:hAnsiTheme="minorHAnsi"/>
          <w:sz w:val="22"/>
          <w:szCs w:val="22"/>
        </w:rPr>
      </w:pPr>
    </w:p>
    <w:p w:rsidR="009B6FF4" w:rsidRPr="00DA60C2" w:rsidRDefault="009B6FF4" w:rsidP="009B6FF4">
      <w:pPr>
        <w:rPr>
          <w:rFonts w:asciiTheme="minorHAnsi" w:hAnsiTheme="minorHAnsi"/>
          <w:sz w:val="22"/>
          <w:szCs w:val="22"/>
        </w:rPr>
      </w:pPr>
      <w:r w:rsidRPr="00DA60C2">
        <w:rPr>
          <w:rFonts w:asciiTheme="minorHAnsi" w:hAnsiTheme="minorHAnsi"/>
          <w:sz w:val="22"/>
          <w:szCs w:val="22"/>
        </w:rPr>
        <w:t>Kommunernes Landsforening har varslet lockout for medlemmer af Danmark Lærerforening.</w:t>
      </w:r>
    </w:p>
    <w:p w:rsidR="009B6FF4" w:rsidRPr="00DA60C2" w:rsidRDefault="009B6FF4" w:rsidP="009B6FF4">
      <w:pPr>
        <w:rPr>
          <w:rFonts w:asciiTheme="minorHAnsi" w:hAnsiTheme="minorHAnsi"/>
          <w:sz w:val="22"/>
          <w:szCs w:val="22"/>
        </w:rPr>
      </w:pPr>
    </w:p>
    <w:p w:rsidR="009B6FF4" w:rsidRPr="00DA60C2" w:rsidRDefault="009B6FF4" w:rsidP="009B6FF4">
      <w:pPr>
        <w:rPr>
          <w:rFonts w:asciiTheme="minorHAnsi" w:hAnsiTheme="minorHAnsi"/>
          <w:sz w:val="22"/>
          <w:szCs w:val="22"/>
        </w:rPr>
      </w:pPr>
      <w:r w:rsidRPr="00DA60C2">
        <w:rPr>
          <w:rFonts w:asciiTheme="minorHAnsi" w:hAnsiTheme="minorHAnsi"/>
          <w:sz w:val="22"/>
          <w:szCs w:val="22"/>
        </w:rPr>
        <w:t>Baggrunden for lockouten er, som de fleste allerede er klar over, en voldsom uenighed omkring de arbejd</w:t>
      </w:r>
      <w:r w:rsidR="006341F6">
        <w:rPr>
          <w:rFonts w:asciiTheme="minorHAnsi" w:hAnsiTheme="minorHAnsi"/>
          <w:sz w:val="22"/>
          <w:szCs w:val="22"/>
        </w:rPr>
        <w:t>s</w:t>
      </w:r>
      <w:r w:rsidRPr="00DA60C2">
        <w:rPr>
          <w:rFonts w:asciiTheme="minorHAnsi" w:hAnsiTheme="minorHAnsi"/>
          <w:sz w:val="22"/>
          <w:szCs w:val="22"/>
        </w:rPr>
        <w:t>tidsregler, der skal regulere din dagligdag på skolen.</w:t>
      </w:r>
    </w:p>
    <w:p w:rsidR="009B6FF4" w:rsidRPr="00DA60C2" w:rsidRDefault="009B6FF4" w:rsidP="009B6FF4">
      <w:pPr>
        <w:rPr>
          <w:rFonts w:asciiTheme="minorHAnsi" w:hAnsiTheme="minorHAnsi"/>
          <w:sz w:val="22"/>
          <w:szCs w:val="22"/>
        </w:rPr>
      </w:pPr>
      <w:r w:rsidRPr="00DA60C2">
        <w:rPr>
          <w:rFonts w:asciiTheme="minorHAnsi" w:hAnsiTheme="minorHAnsi"/>
          <w:sz w:val="22"/>
          <w:szCs w:val="22"/>
        </w:rPr>
        <w:t>Groft sagt ønsker KL ingen regler på skoleområdet – alle arbejdstidsspørgsmål afgøres og bestemmes af skol</w:t>
      </w:r>
      <w:r w:rsidR="00350167" w:rsidRPr="00DA60C2">
        <w:rPr>
          <w:rFonts w:asciiTheme="minorHAnsi" w:hAnsiTheme="minorHAnsi"/>
          <w:sz w:val="22"/>
          <w:szCs w:val="22"/>
        </w:rPr>
        <w:t>elederen. Der skal ikke være regler om, at læreren på forhånd skal have besked om sine arbejdstider, ingen bestemmelser om overtid, ingen regler for skæve arbejdstider.</w:t>
      </w:r>
    </w:p>
    <w:p w:rsidR="006331DB" w:rsidRPr="00DA60C2" w:rsidRDefault="006331DB" w:rsidP="009B6FF4">
      <w:pPr>
        <w:rPr>
          <w:rFonts w:asciiTheme="minorHAnsi" w:hAnsiTheme="minorHAnsi"/>
          <w:sz w:val="22"/>
          <w:szCs w:val="22"/>
        </w:rPr>
      </w:pPr>
      <w:r w:rsidRPr="00DA60C2">
        <w:rPr>
          <w:rFonts w:asciiTheme="minorHAnsi" w:hAnsiTheme="minorHAnsi"/>
          <w:sz w:val="22"/>
          <w:szCs w:val="22"/>
        </w:rPr>
        <w:t>Det er i virkeligheden indførelse af det grænseløse arbejde.</w:t>
      </w:r>
    </w:p>
    <w:p w:rsidR="006331DB" w:rsidRPr="00DA60C2" w:rsidRDefault="006331DB" w:rsidP="009B6FF4">
      <w:pPr>
        <w:rPr>
          <w:rFonts w:asciiTheme="minorHAnsi" w:hAnsiTheme="minorHAnsi"/>
          <w:sz w:val="22"/>
          <w:szCs w:val="22"/>
        </w:rPr>
      </w:pPr>
    </w:p>
    <w:p w:rsidR="0042250D" w:rsidRPr="00DA60C2" w:rsidRDefault="0042250D" w:rsidP="009B6FF4">
      <w:pPr>
        <w:rPr>
          <w:rFonts w:asciiTheme="minorHAnsi" w:hAnsiTheme="minorHAnsi"/>
          <w:sz w:val="22"/>
          <w:szCs w:val="22"/>
        </w:rPr>
      </w:pPr>
      <w:r w:rsidRPr="00DA60C2">
        <w:rPr>
          <w:rFonts w:asciiTheme="minorHAnsi" w:hAnsiTheme="minorHAnsi"/>
          <w:sz w:val="22"/>
          <w:szCs w:val="22"/>
        </w:rPr>
        <w:t>For os som lærer</w:t>
      </w:r>
      <w:r w:rsidR="00BF4783">
        <w:rPr>
          <w:rFonts w:asciiTheme="minorHAnsi" w:hAnsiTheme="minorHAnsi"/>
          <w:sz w:val="22"/>
          <w:szCs w:val="22"/>
        </w:rPr>
        <w:t>e</w:t>
      </w:r>
      <w:r w:rsidRPr="00DA60C2">
        <w:rPr>
          <w:rFonts w:asciiTheme="minorHAnsi" w:hAnsiTheme="minorHAnsi"/>
          <w:sz w:val="22"/>
          <w:szCs w:val="22"/>
        </w:rPr>
        <w:t xml:space="preserve"> er det indlysende, at hvis vi skal undervise mere, skal vi have mere forberedelse. Det hænger ikke sammen, når KL siger, at vi skal undervise mere og forberede mindre.</w:t>
      </w:r>
    </w:p>
    <w:p w:rsidR="0042250D" w:rsidRPr="00DA60C2" w:rsidRDefault="0042250D" w:rsidP="009B6FF4">
      <w:pPr>
        <w:rPr>
          <w:rFonts w:asciiTheme="minorHAnsi" w:hAnsiTheme="minorHAnsi"/>
          <w:sz w:val="22"/>
          <w:szCs w:val="22"/>
        </w:rPr>
      </w:pPr>
      <w:r w:rsidRPr="00DA60C2">
        <w:rPr>
          <w:rFonts w:asciiTheme="minorHAnsi" w:hAnsiTheme="minorHAnsi"/>
          <w:sz w:val="22"/>
          <w:szCs w:val="22"/>
        </w:rPr>
        <w:t>Vi må stå fast på</w:t>
      </w:r>
      <w:r w:rsidR="00BF4783">
        <w:rPr>
          <w:rFonts w:asciiTheme="minorHAnsi" w:hAnsiTheme="minorHAnsi"/>
          <w:sz w:val="22"/>
          <w:szCs w:val="22"/>
        </w:rPr>
        <w:t>,</w:t>
      </w:r>
      <w:r w:rsidRPr="00DA60C2">
        <w:rPr>
          <w:rFonts w:asciiTheme="minorHAnsi" w:hAnsiTheme="minorHAnsi"/>
          <w:sz w:val="22"/>
          <w:szCs w:val="22"/>
        </w:rPr>
        <w:t xml:space="preserve"> at vi vil have mulighed for at levere forberedt undervisning af høj kvalitet.</w:t>
      </w:r>
    </w:p>
    <w:p w:rsidR="0042250D" w:rsidRPr="00DA60C2" w:rsidRDefault="0042250D" w:rsidP="009B6FF4">
      <w:pPr>
        <w:rPr>
          <w:rFonts w:asciiTheme="minorHAnsi" w:hAnsiTheme="minorHAnsi"/>
          <w:sz w:val="22"/>
          <w:szCs w:val="22"/>
        </w:rPr>
      </w:pPr>
    </w:p>
    <w:p w:rsidR="009B6FF4" w:rsidRPr="00DA60C2" w:rsidRDefault="009B6FF4" w:rsidP="009B6FF4">
      <w:pPr>
        <w:rPr>
          <w:rFonts w:asciiTheme="minorHAnsi" w:hAnsiTheme="minorHAnsi"/>
          <w:sz w:val="22"/>
          <w:szCs w:val="22"/>
        </w:rPr>
      </w:pPr>
      <w:r w:rsidRPr="00DA60C2">
        <w:rPr>
          <w:rFonts w:asciiTheme="minorHAnsi" w:hAnsiTheme="minorHAnsi"/>
          <w:sz w:val="22"/>
          <w:szCs w:val="22"/>
        </w:rPr>
        <w:t>Det er en historisk situation, at arbejdsgiverne lockouter 44</w:t>
      </w:r>
      <w:r w:rsidR="00BF4783">
        <w:rPr>
          <w:rFonts w:asciiTheme="minorHAnsi" w:hAnsiTheme="minorHAnsi"/>
          <w:sz w:val="22"/>
          <w:szCs w:val="22"/>
        </w:rPr>
        <w:t>.</w:t>
      </w:r>
      <w:r w:rsidRPr="00DA60C2">
        <w:rPr>
          <w:rFonts w:asciiTheme="minorHAnsi" w:hAnsiTheme="minorHAnsi"/>
          <w:sz w:val="22"/>
          <w:szCs w:val="22"/>
        </w:rPr>
        <w:t>000 lærere og børnehaveklasseledere.</w:t>
      </w:r>
    </w:p>
    <w:p w:rsidR="00195A60" w:rsidRPr="00DA60C2" w:rsidRDefault="00195A60" w:rsidP="009B6FF4">
      <w:pPr>
        <w:rPr>
          <w:rFonts w:asciiTheme="minorHAnsi" w:hAnsiTheme="minorHAnsi"/>
          <w:sz w:val="22"/>
          <w:szCs w:val="22"/>
        </w:rPr>
      </w:pPr>
      <w:r w:rsidRPr="00DA60C2">
        <w:rPr>
          <w:rFonts w:asciiTheme="minorHAnsi" w:hAnsiTheme="minorHAnsi"/>
          <w:sz w:val="22"/>
          <w:szCs w:val="22"/>
        </w:rPr>
        <w:t xml:space="preserve">Det er kommet så vidt, fordi Finansministeriet, Regeringen og KL er blevet enige om, at lærerne skal finansiere den nye folkeskolereform </w:t>
      </w:r>
      <w:r w:rsidR="00805CBB" w:rsidRPr="00DA60C2">
        <w:rPr>
          <w:rFonts w:asciiTheme="minorHAnsi" w:hAnsiTheme="minorHAnsi"/>
          <w:sz w:val="22"/>
          <w:szCs w:val="22"/>
        </w:rPr>
        <w:t>ved at arbejde mere.</w:t>
      </w:r>
    </w:p>
    <w:p w:rsidR="009B6FF4" w:rsidRPr="00DA60C2" w:rsidRDefault="006341F6" w:rsidP="009B6F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  <w:t>Hvis ikke det l</w:t>
      </w:r>
      <w:r w:rsidR="009B6FF4" w:rsidRPr="00DA60C2">
        <w:rPr>
          <w:rFonts w:asciiTheme="minorHAnsi" w:hAnsiTheme="minorHAnsi"/>
          <w:sz w:val="22"/>
          <w:szCs w:val="22"/>
        </w:rPr>
        <w:t xml:space="preserve">ykkes </w:t>
      </w:r>
      <w:r>
        <w:rPr>
          <w:rFonts w:asciiTheme="minorHAnsi" w:hAnsiTheme="minorHAnsi"/>
          <w:sz w:val="22"/>
          <w:szCs w:val="22"/>
        </w:rPr>
        <w:t>at opnå en aftale i forligsinstitutionen</w:t>
      </w:r>
      <w:r w:rsidR="009B6FF4" w:rsidRPr="00DA60C2">
        <w:rPr>
          <w:rFonts w:asciiTheme="minorHAnsi" w:hAnsiTheme="minorHAnsi"/>
          <w:sz w:val="22"/>
          <w:szCs w:val="22"/>
        </w:rPr>
        <w:t>, så er konflikten en realitet.</w:t>
      </w:r>
    </w:p>
    <w:p w:rsidR="009B6FF4" w:rsidRPr="00DA60C2" w:rsidRDefault="009B6FF4" w:rsidP="009B6FF4">
      <w:pPr>
        <w:rPr>
          <w:rFonts w:asciiTheme="minorHAnsi" w:hAnsiTheme="minorHAnsi"/>
          <w:sz w:val="22"/>
          <w:szCs w:val="22"/>
        </w:rPr>
      </w:pPr>
    </w:p>
    <w:p w:rsidR="009B6FF4" w:rsidRPr="00DA60C2" w:rsidRDefault="00805CBB" w:rsidP="009B6FF4">
      <w:pPr>
        <w:rPr>
          <w:rFonts w:asciiTheme="minorHAnsi" w:hAnsiTheme="minorHAnsi"/>
          <w:sz w:val="22"/>
          <w:szCs w:val="22"/>
        </w:rPr>
      </w:pPr>
      <w:r w:rsidRPr="00DA60C2">
        <w:rPr>
          <w:rFonts w:asciiTheme="minorHAnsi" w:hAnsiTheme="minorHAnsi"/>
          <w:sz w:val="22"/>
          <w:szCs w:val="22"/>
        </w:rPr>
        <w:t xml:space="preserve">Det er vigtigt, at vi </w:t>
      </w:r>
      <w:r w:rsidRPr="00BF4783">
        <w:rPr>
          <w:rFonts w:asciiTheme="minorHAnsi" w:hAnsiTheme="minorHAnsi"/>
          <w:i/>
          <w:sz w:val="22"/>
          <w:szCs w:val="22"/>
        </w:rPr>
        <w:t>alle</w:t>
      </w:r>
      <w:r w:rsidRPr="00DA60C2">
        <w:rPr>
          <w:rFonts w:asciiTheme="minorHAnsi" w:hAnsiTheme="minorHAnsi"/>
          <w:sz w:val="22"/>
          <w:szCs w:val="22"/>
        </w:rPr>
        <w:t xml:space="preserve"> bliver aktive og bakker op om de initiativer</w:t>
      </w:r>
      <w:r w:rsidR="007E2246">
        <w:rPr>
          <w:rFonts w:asciiTheme="minorHAnsi" w:hAnsiTheme="minorHAnsi"/>
          <w:sz w:val="22"/>
          <w:szCs w:val="22"/>
        </w:rPr>
        <w:t>,</w:t>
      </w:r>
      <w:r w:rsidRPr="00DA60C2">
        <w:rPr>
          <w:rFonts w:asciiTheme="minorHAnsi" w:hAnsiTheme="minorHAnsi"/>
          <w:sz w:val="22"/>
          <w:szCs w:val="22"/>
        </w:rPr>
        <w:t xml:space="preserve"> der tages både centralt i DLF og ude på den enkelte skole.</w:t>
      </w:r>
    </w:p>
    <w:p w:rsidR="009B6FF4" w:rsidRPr="00DA60C2" w:rsidRDefault="009B6FF4" w:rsidP="009B6FF4">
      <w:pPr>
        <w:rPr>
          <w:rFonts w:asciiTheme="minorHAnsi" w:hAnsiTheme="minorHAnsi"/>
          <w:sz w:val="22"/>
          <w:szCs w:val="22"/>
        </w:rPr>
      </w:pPr>
      <w:r w:rsidRPr="00DA60C2">
        <w:rPr>
          <w:rFonts w:asciiTheme="minorHAnsi" w:hAnsiTheme="minorHAnsi"/>
          <w:sz w:val="22"/>
          <w:szCs w:val="22"/>
        </w:rPr>
        <w:t>Arbejdsgiverne skal mærke, at det er alle medlemmer af DLF, de har lagt sig ud med og ikke kun Anders Bondo Christensen.</w:t>
      </w:r>
    </w:p>
    <w:p w:rsidR="00DA60C2" w:rsidRPr="00DA60C2" w:rsidRDefault="00DA60C2" w:rsidP="009B6FF4">
      <w:pPr>
        <w:rPr>
          <w:rFonts w:asciiTheme="minorHAnsi" w:hAnsiTheme="minorHAnsi"/>
          <w:sz w:val="22"/>
          <w:szCs w:val="22"/>
        </w:rPr>
      </w:pPr>
    </w:p>
    <w:p w:rsidR="009B6FF4" w:rsidRPr="00DA60C2" w:rsidRDefault="00DA60C2" w:rsidP="009B6FF4">
      <w:pPr>
        <w:rPr>
          <w:rFonts w:asciiTheme="minorHAnsi" w:hAnsiTheme="minorHAnsi"/>
          <w:sz w:val="22"/>
          <w:szCs w:val="22"/>
        </w:rPr>
      </w:pPr>
      <w:r w:rsidRPr="00DA60C2">
        <w:rPr>
          <w:rFonts w:asciiTheme="minorHAnsi" w:hAnsiTheme="minorHAnsi"/>
          <w:sz w:val="22"/>
          <w:szCs w:val="22"/>
        </w:rPr>
        <w:t>De øvrige offentlige ansattes organisationer bakker op om lærerne ved at vente med at godkende deres egne OK resultater</w:t>
      </w:r>
      <w:r>
        <w:rPr>
          <w:rFonts w:asciiTheme="minorHAnsi" w:hAnsiTheme="minorHAnsi"/>
          <w:sz w:val="22"/>
          <w:szCs w:val="22"/>
        </w:rPr>
        <w:t>,</w:t>
      </w:r>
      <w:r w:rsidRPr="00DA60C2">
        <w:rPr>
          <w:rFonts w:asciiTheme="minorHAnsi" w:hAnsiTheme="minorHAnsi"/>
          <w:sz w:val="22"/>
          <w:szCs w:val="22"/>
        </w:rPr>
        <w:t xml:space="preserve"> til der sker positive fremskridt med vores forhandlinger.</w:t>
      </w:r>
    </w:p>
    <w:p w:rsidR="00DA60C2" w:rsidRDefault="00DA60C2" w:rsidP="009B6FF4">
      <w:pPr>
        <w:rPr>
          <w:rFonts w:asciiTheme="minorHAnsi" w:hAnsiTheme="minorHAnsi"/>
          <w:sz w:val="22"/>
          <w:szCs w:val="22"/>
        </w:rPr>
      </w:pPr>
      <w:r w:rsidRPr="00DA60C2">
        <w:rPr>
          <w:rFonts w:asciiTheme="minorHAnsi" w:hAnsiTheme="minorHAnsi"/>
          <w:sz w:val="22"/>
          <w:szCs w:val="22"/>
        </w:rPr>
        <w:t>Det gør de</w:t>
      </w:r>
      <w:r w:rsidR="00745442">
        <w:rPr>
          <w:rFonts w:asciiTheme="minorHAnsi" w:hAnsiTheme="minorHAnsi"/>
          <w:sz w:val="22"/>
          <w:szCs w:val="22"/>
        </w:rPr>
        <w:t>,</w:t>
      </w:r>
      <w:r w:rsidRPr="00DA60C2">
        <w:rPr>
          <w:rFonts w:asciiTheme="minorHAnsi" w:hAnsiTheme="minorHAnsi"/>
          <w:sz w:val="22"/>
          <w:szCs w:val="22"/>
        </w:rPr>
        <w:t xml:space="preserve"> fordi det nu er tydeligt, at lærerne blot er den første gruppe</w:t>
      </w:r>
      <w:r w:rsidR="00745442">
        <w:rPr>
          <w:rFonts w:asciiTheme="minorHAnsi" w:hAnsiTheme="minorHAnsi"/>
          <w:sz w:val="22"/>
          <w:szCs w:val="22"/>
        </w:rPr>
        <w:t>,</w:t>
      </w:r>
      <w:r w:rsidRPr="00DA60C2">
        <w:rPr>
          <w:rFonts w:asciiTheme="minorHAnsi" w:hAnsiTheme="minorHAnsi"/>
          <w:sz w:val="22"/>
          <w:szCs w:val="22"/>
        </w:rPr>
        <w:t xml:space="preserve"> man har tænkt sig at forringe vilkårene for. De øvrige ansatte i kommuner og stat </w:t>
      </w:r>
      <w:r w:rsidR="007E2246">
        <w:rPr>
          <w:rFonts w:asciiTheme="minorHAnsi" w:hAnsiTheme="minorHAnsi"/>
          <w:sz w:val="22"/>
          <w:szCs w:val="22"/>
        </w:rPr>
        <w:t>rammes</w:t>
      </w:r>
      <w:r w:rsidRPr="00DA60C2">
        <w:rPr>
          <w:rFonts w:asciiTheme="minorHAnsi" w:hAnsiTheme="minorHAnsi"/>
          <w:sz w:val="22"/>
          <w:szCs w:val="22"/>
        </w:rPr>
        <w:t xml:space="preserve"> ved de næste overenskomstforhandlinger.</w:t>
      </w:r>
    </w:p>
    <w:p w:rsidR="00745442" w:rsidRDefault="00745442" w:rsidP="009B6FF4">
      <w:pPr>
        <w:rPr>
          <w:rFonts w:asciiTheme="minorHAnsi" w:hAnsiTheme="minorHAnsi"/>
          <w:sz w:val="22"/>
          <w:szCs w:val="22"/>
        </w:rPr>
      </w:pPr>
    </w:p>
    <w:p w:rsidR="00745442" w:rsidRDefault="00745442" w:rsidP="009B6F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Fra kredsstyrelsen vil vi kraftigt opfordre alle til at bakke op og forholde sig aktivt til konflikten. </w:t>
      </w:r>
      <w:r>
        <w:rPr>
          <w:rFonts w:asciiTheme="minorHAnsi" w:hAnsiTheme="minorHAnsi"/>
          <w:sz w:val="22"/>
          <w:szCs w:val="22"/>
        </w:rPr>
        <w:br/>
      </w:r>
      <w:r w:rsidR="007E2246">
        <w:rPr>
          <w:rFonts w:asciiTheme="minorHAnsi" w:hAnsiTheme="minorHAnsi"/>
          <w:sz w:val="22"/>
          <w:szCs w:val="22"/>
        </w:rPr>
        <w:t>Konflikten</w:t>
      </w:r>
      <w:r>
        <w:rPr>
          <w:rFonts w:asciiTheme="minorHAnsi" w:hAnsiTheme="minorHAnsi"/>
          <w:sz w:val="22"/>
          <w:szCs w:val="22"/>
        </w:rPr>
        <w:t xml:space="preserve"> handler om noget, der er større end vores arbejdstidsaftale. Det drejer sig om den danske model, vores demokrati og vores muligheder for som lærere at give elever</w:t>
      </w:r>
      <w:r w:rsidR="00BF4783">
        <w:rPr>
          <w:rFonts w:asciiTheme="minorHAnsi" w:hAnsiTheme="minorHAnsi"/>
          <w:sz w:val="22"/>
          <w:szCs w:val="22"/>
        </w:rPr>
        <w:t>ne</w:t>
      </w:r>
      <w:r>
        <w:rPr>
          <w:rFonts w:asciiTheme="minorHAnsi" w:hAnsiTheme="minorHAnsi"/>
          <w:sz w:val="22"/>
          <w:szCs w:val="22"/>
        </w:rPr>
        <w:t xml:space="preserve"> en ordentlig undervisning – til gavn for hele samfundet.</w:t>
      </w:r>
    </w:p>
    <w:p w:rsidR="00745442" w:rsidRDefault="00745442" w:rsidP="009B6FF4">
      <w:pPr>
        <w:rPr>
          <w:rFonts w:asciiTheme="minorHAnsi" w:hAnsiTheme="minorHAnsi"/>
          <w:sz w:val="22"/>
          <w:szCs w:val="22"/>
        </w:rPr>
      </w:pPr>
    </w:p>
    <w:p w:rsidR="00745442" w:rsidRDefault="00745442" w:rsidP="009B6F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de næste par dage tager vi for alvor fat på planlægningen af de aktiviteter</w:t>
      </w:r>
      <w:r w:rsidR="00BF478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vi skal have gang i under lockouten.</w:t>
      </w:r>
    </w:p>
    <w:p w:rsidR="009B6FF4" w:rsidRDefault="007E2246" w:rsidP="009B6F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 er vigtigt, at alle hjælper tillidsrepræsentanterne med at få styr på aktiviteterne på egen skole.</w:t>
      </w:r>
    </w:p>
    <w:p w:rsidR="006341F6" w:rsidRPr="00DA60C2" w:rsidRDefault="006341F6" w:rsidP="009B6FF4">
      <w:pPr>
        <w:rPr>
          <w:rFonts w:asciiTheme="minorHAnsi" w:hAnsiTheme="minorHAnsi"/>
          <w:sz w:val="22"/>
          <w:szCs w:val="22"/>
        </w:rPr>
      </w:pPr>
    </w:p>
    <w:p w:rsidR="009B6FF4" w:rsidRPr="00DA60C2" w:rsidRDefault="006341F6" w:rsidP="009B6F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Et godt sted at holde sig orienteret om hvad der sker</w:t>
      </w:r>
      <w:r w:rsidR="00BF478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er</w:t>
      </w:r>
      <w:r w:rsidR="00BF4783">
        <w:rPr>
          <w:rFonts w:asciiTheme="minorHAnsi" w:hAnsiTheme="minorHAnsi"/>
          <w:sz w:val="22"/>
          <w:szCs w:val="22"/>
        </w:rPr>
        <w:t xml:space="preserve"> på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:</w:t>
      </w:r>
      <w:r w:rsidR="009B6FF4" w:rsidRPr="00DA60C2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9B6FF4" w:rsidRPr="00DA60C2">
          <w:rPr>
            <w:rStyle w:val="Hyperlink"/>
            <w:rFonts w:asciiTheme="minorHAnsi" w:hAnsiTheme="minorHAnsi"/>
            <w:sz w:val="22"/>
            <w:szCs w:val="22"/>
          </w:rPr>
          <w:t>www.dlf.org</w:t>
        </w:r>
      </w:hyperlink>
      <w:r w:rsidR="009B6FF4" w:rsidRPr="00DA60C2">
        <w:rPr>
          <w:rFonts w:asciiTheme="minorHAnsi" w:hAnsiTheme="minorHAnsi"/>
          <w:sz w:val="22"/>
          <w:szCs w:val="22"/>
        </w:rPr>
        <w:t xml:space="preserve"> </w:t>
      </w:r>
    </w:p>
    <w:p w:rsidR="009B6FF4" w:rsidRDefault="009B6FF4" w:rsidP="009B6FF4">
      <w:pPr>
        <w:rPr>
          <w:sz w:val="22"/>
          <w:szCs w:val="22"/>
        </w:rPr>
      </w:pPr>
    </w:p>
    <w:p w:rsidR="006341F6" w:rsidRDefault="006341F6" w:rsidP="009B6FF4">
      <w:pPr>
        <w:rPr>
          <w:sz w:val="22"/>
          <w:szCs w:val="22"/>
        </w:rPr>
      </w:pPr>
      <w:r>
        <w:rPr>
          <w:sz w:val="22"/>
          <w:szCs w:val="22"/>
        </w:rPr>
        <w:t>På kredsstyrelsens vegne</w:t>
      </w:r>
    </w:p>
    <w:p w:rsidR="006341F6" w:rsidRDefault="006341F6" w:rsidP="009B6FF4">
      <w:pPr>
        <w:rPr>
          <w:sz w:val="22"/>
          <w:szCs w:val="22"/>
        </w:rPr>
      </w:pPr>
      <w:r>
        <w:rPr>
          <w:sz w:val="22"/>
          <w:szCs w:val="22"/>
        </w:rPr>
        <w:t>Venlig hilsen</w:t>
      </w:r>
    </w:p>
    <w:p w:rsidR="0025435B" w:rsidRDefault="0025435B" w:rsidP="009B6FF4">
      <w:pPr>
        <w:rPr>
          <w:sz w:val="22"/>
          <w:szCs w:val="22"/>
        </w:rPr>
      </w:pPr>
    </w:p>
    <w:p w:rsidR="006341F6" w:rsidRDefault="006341F6" w:rsidP="009B6FF4">
      <w:pPr>
        <w:rPr>
          <w:sz w:val="22"/>
          <w:szCs w:val="22"/>
        </w:rPr>
      </w:pPr>
      <w:r>
        <w:rPr>
          <w:sz w:val="22"/>
          <w:szCs w:val="22"/>
        </w:rPr>
        <w:t>Bent Eriksen</w:t>
      </w:r>
    </w:p>
    <w:p w:rsidR="006341F6" w:rsidRPr="00DA60C2" w:rsidRDefault="006341F6" w:rsidP="009B6FF4">
      <w:pPr>
        <w:rPr>
          <w:sz w:val="22"/>
          <w:szCs w:val="22"/>
        </w:rPr>
      </w:pPr>
      <w:r>
        <w:rPr>
          <w:sz w:val="22"/>
          <w:szCs w:val="22"/>
        </w:rPr>
        <w:t>Kredsformand</w:t>
      </w:r>
    </w:p>
    <w:sectPr w:rsidR="006341F6" w:rsidRPr="00DA60C2" w:rsidSect="00FB5272">
      <w:type w:val="continuous"/>
      <w:pgSz w:w="11906" w:h="16838"/>
      <w:pgMar w:top="180" w:right="1134" w:bottom="1701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81" w:rsidRDefault="00792B81">
      <w:r>
        <w:separator/>
      </w:r>
    </w:p>
  </w:endnote>
  <w:endnote w:type="continuationSeparator" w:id="0">
    <w:p w:rsidR="00792B81" w:rsidRDefault="0079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81" w:rsidRDefault="00792B81">
      <w:r>
        <w:separator/>
      </w:r>
    </w:p>
  </w:footnote>
  <w:footnote w:type="continuationSeparator" w:id="0">
    <w:p w:rsidR="00792B81" w:rsidRDefault="00792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11" w:rsidRDefault="00BF4783">
    <w:pPr>
      <w:pStyle w:val="Sidehoved"/>
    </w:pPr>
  </w:p>
  <w:p w:rsidR="00F37B11" w:rsidRDefault="00BF4783">
    <w:pPr>
      <w:pStyle w:val="Sidehoved"/>
    </w:pPr>
  </w:p>
  <w:p w:rsidR="00F37B11" w:rsidRDefault="00BF4783">
    <w:pPr>
      <w:pStyle w:val="Sidehoved"/>
    </w:pPr>
  </w:p>
  <w:p w:rsidR="00F37B11" w:rsidRDefault="00BF478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F4"/>
    <w:rsid w:val="00143690"/>
    <w:rsid w:val="0016456D"/>
    <w:rsid w:val="00195A60"/>
    <w:rsid w:val="0025435B"/>
    <w:rsid w:val="00350167"/>
    <w:rsid w:val="0042250D"/>
    <w:rsid w:val="005E5572"/>
    <w:rsid w:val="006331DB"/>
    <w:rsid w:val="006341F6"/>
    <w:rsid w:val="00745442"/>
    <w:rsid w:val="00792B81"/>
    <w:rsid w:val="007C0069"/>
    <w:rsid w:val="007E2246"/>
    <w:rsid w:val="00805CBB"/>
    <w:rsid w:val="009B6FF4"/>
    <w:rsid w:val="00BF4783"/>
    <w:rsid w:val="00DA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B6F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B6FF4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9B6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B6F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B6FF4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9B6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f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2517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Eriksen</dc:creator>
  <cp:lastModifiedBy>Bent Eriksen</cp:lastModifiedBy>
  <cp:revision>2</cp:revision>
  <cp:lastPrinted>2013-03-10T10:19:00Z</cp:lastPrinted>
  <dcterms:created xsi:type="dcterms:W3CDTF">2013-03-11T08:09:00Z</dcterms:created>
  <dcterms:modified xsi:type="dcterms:W3CDTF">2013-03-11T08:09:00Z</dcterms:modified>
</cp:coreProperties>
</file>